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06879" w:rsidRPr="00FC6B92" w:rsidRDefault="006F1FD0" w:rsidP="00F13A45">
      <w:pPr>
        <w:pStyle w:val="Heading1"/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noProof/>
          <w:szCs w:val="24"/>
          <w:u w:val="singl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172.5pt;margin-top:-48.3pt;width:103.2pt;height:63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" stroked="f">
            <v:textbox>
              <w:txbxContent>
                <w:p w:rsidR="00D03274" w:rsidRPr="00102360" w:rsidRDefault="00D03274" w:rsidP="00206879">
                  <w:pPr>
                    <w:pStyle w:val="Heading1"/>
                    <w:tabs>
                      <w:tab w:val="left" w:pos="630"/>
                    </w:tabs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1127760" cy="678180"/>
                        <wp:effectExtent l="0" t="0" r="0" b="0"/>
                        <wp:docPr id="1" name="Picture 1" descr="TSA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SA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206879" w:rsidRPr="00FC6B92" w:rsidRDefault="00206879" w:rsidP="00F13A45">
      <w:pPr>
        <w:pStyle w:val="Heading1"/>
        <w:jc w:val="center"/>
        <w:rPr>
          <w:rFonts w:ascii="Arial" w:hAnsi="Arial" w:cs="Arial"/>
          <w:szCs w:val="24"/>
          <w:u w:val="single"/>
        </w:rPr>
      </w:pPr>
    </w:p>
    <w:p w:rsidR="00AC4E21" w:rsidRPr="00FC6B92" w:rsidRDefault="004360F4" w:rsidP="00F13A45">
      <w:pPr>
        <w:pStyle w:val="Heading1"/>
        <w:jc w:val="center"/>
        <w:rPr>
          <w:rFonts w:ascii="Arial" w:hAnsi="Arial" w:cs="Arial"/>
          <w:szCs w:val="24"/>
          <w:u w:val="single"/>
        </w:rPr>
      </w:pPr>
      <w:r w:rsidRPr="00FC6B92">
        <w:rPr>
          <w:rFonts w:ascii="Arial" w:hAnsi="Arial" w:cs="Arial"/>
          <w:szCs w:val="24"/>
          <w:u w:val="single"/>
        </w:rPr>
        <w:t>201</w:t>
      </w:r>
      <w:r w:rsidR="001A5B04">
        <w:rPr>
          <w:rFonts w:ascii="Arial" w:hAnsi="Arial" w:cs="Arial"/>
          <w:szCs w:val="24"/>
          <w:u w:val="single"/>
        </w:rPr>
        <w:t>7</w:t>
      </w:r>
      <w:r w:rsidR="00F13A45" w:rsidRPr="00FC6B92">
        <w:rPr>
          <w:rFonts w:ascii="Arial" w:hAnsi="Arial" w:cs="Arial"/>
          <w:szCs w:val="24"/>
          <w:u w:val="single"/>
        </w:rPr>
        <w:t xml:space="preserve"> </w:t>
      </w:r>
      <w:r w:rsidR="00206879" w:rsidRPr="00FC6B92">
        <w:rPr>
          <w:rFonts w:ascii="Arial" w:hAnsi="Arial" w:cs="Arial"/>
          <w:szCs w:val="24"/>
          <w:u w:val="single"/>
        </w:rPr>
        <w:t xml:space="preserve">NJ TSA </w:t>
      </w:r>
      <w:r w:rsidR="008203FC" w:rsidRPr="00FC6B92">
        <w:rPr>
          <w:rFonts w:ascii="Arial" w:hAnsi="Arial" w:cs="Arial"/>
          <w:szCs w:val="24"/>
          <w:u w:val="single"/>
        </w:rPr>
        <w:t xml:space="preserve">HIGH SCHOOL </w:t>
      </w:r>
      <w:r w:rsidR="00D03274">
        <w:rPr>
          <w:rFonts w:ascii="Arial" w:hAnsi="Arial" w:cs="Arial"/>
          <w:szCs w:val="24"/>
          <w:u w:val="single"/>
        </w:rPr>
        <w:t xml:space="preserve">STATE CONFERENCE </w:t>
      </w:r>
      <w:r w:rsidR="00F13A45" w:rsidRPr="00FC6B92">
        <w:rPr>
          <w:rFonts w:ascii="Arial" w:hAnsi="Arial" w:cs="Arial"/>
          <w:szCs w:val="24"/>
          <w:u w:val="single"/>
        </w:rPr>
        <w:t>DESIGN PROBLEMS</w:t>
      </w:r>
    </w:p>
    <w:p w:rsidR="00AC4E21" w:rsidRPr="00FC6B92" w:rsidRDefault="00AC4E21" w:rsidP="00AC4E21">
      <w:pPr>
        <w:rPr>
          <w:rFonts w:ascii="Arial" w:hAnsi="Arial" w:cs="Arial"/>
          <w:szCs w:val="24"/>
        </w:rPr>
      </w:pPr>
    </w:p>
    <w:p w:rsidR="00AC4E21" w:rsidRPr="00FC6B92" w:rsidRDefault="00AC4E21" w:rsidP="00AC4E21">
      <w:pPr>
        <w:rPr>
          <w:rFonts w:ascii="Arial" w:hAnsi="Arial" w:cs="Arial"/>
          <w:szCs w:val="24"/>
        </w:rPr>
      </w:pPr>
    </w:p>
    <w:p w:rsidR="00C43B90" w:rsidRDefault="00C43B90" w:rsidP="00AC4E21">
      <w:pPr>
        <w:rPr>
          <w:rFonts w:ascii="Arial" w:hAnsi="Arial" w:cs="Arial"/>
          <w:b/>
          <w:sz w:val="28"/>
          <w:szCs w:val="24"/>
        </w:rPr>
      </w:pPr>
    </w:p>
    <w:p w:rsidR="003532FD" w:rsidRDefault="00C43B90" w:rsidP="00AC4E21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Coding</w:t>
      </w:r>
    </w:p>
    <w:p w:rsidR="00C43B90" w:rsidRDefault="00C43B90" w:rsidP="00AC4E21">
      <w:pPr>
        <w:rPr>
          <w:rFonts w:ascii="Arial" w:hAnsi="Arial" w:cs="Arial"/>
          <w:b/>
          <w:sz w:val="28"/>
          <w:szCs w:val="24"/>
        </w:rPr>
      </w:pPr>
    </w:p>
    <w:p w:rsidR="003532FD" w:rsidRDefault="00D03274" w:rsidP="00AC4E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note:  the Coding event has been </w:t>
      </w:r>
      <w:r w:rsidR="002613A0" w:rsidRPr="003532FD">
        <w:rPr>
          <w:rFonts w:ascii="Arial" w:hAnsi="Arial" w:cs="Arial"/>
          <w:b/>
          <w:szCs w:val="24"/>
          <w:u w:val="single"/>
        </w:rPr>
        <w:t>change</w:t>
      </w:r>
      <w:r w:rsidRPr="003532FD">
        <w:rPr>
          <w:rFonts w:ascii="Arial" w:hAnsi="Arial" w:cs="Arial"/>
          <w:b/>
          <w:szCs w:val="24"/>
          <w:u w:val="single"/>
        </w:rPr>
        <w:t>d from a Static Event</w:t>
      </w:r>
      <w:r w:rsidR="002613A0" w:rsidRPr="003532FD">
        <w:rPr>
          <w:rFonts w:ascii="Arial" w:hAnsi="Arial" w:cs="Arial"/>
          <w:b/>
          <w:szCs w:val="24"/>
          <w:u w:val="single"/>
        </w:rPr>
        <w:t xml:space="preserve"> to </w:t>
      </w:r>
      <w:r w:rsidRPr="003532FD">
        <w:rPr>
          <w:rFonts w:ascii="Arial" w:hAnsi="Arial" w:cs="Arial"/>
          <w:b/>
          <w:szCs w:val="24"/>
          <w:u w:val="single"/>
        </w:rPr>
        <w:t>an On-Site Event.</w:t>
      </w:r>
      <w:r>
        <w:rPr>
          <w:rFonts w:ascii="Arial" w:hAnsi="Arial" w:cs="Arial"/>
          <w:szCs w:val="24"/>
        </w:rPr>
        <w:t xml:space="preserve">  The design problem will be given on confe</w:t>
      </w:r>
      <w:r w:rsidR="003532FD">
        <w:rPr>
          <w:rFonts w:ascii="Arial" w:hAnsi="Arial" w:cs="Arial"/>
          <w:szCs w:val="24"/>
        </w:rPr>
        <w:t>rence day.  Please read the below information carefully so that you are prepared for the On-Site competition.</w:t>
      </w:r>
    </w:p>
    <w:p w:rsidR="003532FD" w:rsidRDefault="003532FD" w:rsidP="00AC4E21">
      <w:pPr>
        <w:rPr>
          <w:rFonts w:ascii="Arial" w:hAnsi="Arial" w:cs="Arial"/>
          <w:szCs w:val="24"/>
        </w:rPr>
      </w:pPr>
    </w:p>
    <w:p w:rsidR="003532FD" w:rsidRPr="003532FD" w:rsidRDefault="003532FD" w:rsidP="003532FD">
      <w:pPr>
        <w:jc w:val="center"/>
        <w:rPr>
          <w:rFonts w:ascii="Arial" w:hAnsi="Arial"/>
          <w:b/>
          <w:sz w:val="22"/>
        </w:rPr>
      </w:pPr>
      <w:bookmarkStart w:id="0" w:name="Coding"/>
      <w:r w:rsidRPr="003532FD">
        <w:rPr>
          <w:rFonts w:ascii="Arial" w:hAnsi="Arial"/>
          <w:b/>
          <w:color w:val="FF0000"/>
          <w:sz w:val="22"/>
        </w:rPr>
        <w:t>Coding</w:t>
      </w:r>
      <w:bookmarkEnd w:id="0"/>
      <w:r w:rsidRPr="003532FD">
        <w:rPr>
          <w:rFonts w:ascii="Arial" w:hAnsi="Arial"/>
          <w:b/>
          <w:color w:val="FF0000"/>
          <w:sz w:val="22"/>
        </w:rPr>
        <w:t xml:space="preserve"> – </w:t>
      </w:r>
      <w:r w:rsidRPr="003532FD">
        <w:rPr>
          <w:rFonts w:ascii="Arial" w:hAnsi="Arial"/>
          <w:b/>
          <w:sz w:val="22"/>
        </w:rPr>
        <w:t>Revised 1/16/17</w:t>
      </w:r>
    </w:p>
    <w:p w:rsidR="003532FD" w:rsidRPr="003532FD" w:rsidRDefault="003532FD" w:rsidP="003532FD">
      <w:pPr>
        <w:jc w:val="center"/>
        <w:rPr>
          <w:rFonts w:ascii="Arial" w:hAnsi="Arial"/>
          <w:b/>
          <w:sz w:val="22"/>
          <w:u w:val="single"/>
        </w:rPr>
      </w:pPr>
      <w:r w:rsidRPr="003532FD">
        <w:rPr>
          <w:rFonts w:ascii="Arial" w:hAnsi="Arial"/>
          <w:b/>
          <w:sz w:val="22"/>
          <w:u w:val="single"/>
        </w:rPr>
        <w:t>On Site Event</w:t>
      </w:r>
    </w:p>
    <w:p w:rsidR="003532FD" w:rsidRPr="003532FD" w:rsidRDefault="003532FD" w:rsidP="00AC4E21">
      <w:pPr>
        <w:rPr>
          <w:rFonts w:ascii="Arial" w:hAnsi="Arial" w:cs="Arial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4"/>
        <w:gridCol w:w="7132"/>
      </w:tblGrid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b/>
                <w:bCs/>
                <w:sz w:val="22"/>
              </w:rPr>
              <w:t>OVERVIEW</w:t>
            </w:r>
            <w:r w:rsidRPr="003532FD">
              <w:rPr>
                <w:rFonts w:ascii="Arial" w:hAnsi="Arial" w:cs="Arial"/>
                <w:sz w:val="22"/>
              </w:rPr>
              <w:t>:</w:t>
            </w:r>
            <w:r w:rsidRPr="003532FD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 xml:space="preserve">No change.  Participants solve a problem On Site and </w:t>
            </w:r>
            <w:r w:rsidRPr="003532FD">
              <w:rPr>
                <w:rFonts w:ascii="Arial" w:hAnsi="Arial" w:cs="Arial"/>
                <w:b/>
                <w:sz w:val="22"/>
              </w:rPr>
              <w:t>must bring their own computer hardware and software.</w:t>
            </w: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</w:rPr>
            </w:pPr>
            <w:r w:rsidRPr="003532FD">
              <w:rPr>
                <w:rFonts w:ascii="Arial" w:hAnsi="Arial" w:cs="Arial"/>
                <w:b/>
                <w:sz w:val="22"/>
              </w:rPr>
              <w:t xml:space="preserve">ELIGIBILITY: </w:t>
            </w: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>2 teams of 1-3 members per chapter (a team can be made up of 1 member).</w:t>
            </w: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2"/>
              </w:rPr>
            </w:pPr>
            <w:r w:rsidRPr="003532FD">
              <w:rPr>
                <w:rFonts w:ascii="Arial" w:hAnsi="Arial" w:cs="Arial"/>
                <w:b/>
                <w:sz w:val="22"/>
              </w:rPr>
              <w:t>TIME LIMITS</w:t>
            </w: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>No semifinalists.  No LEAP interview.  Teams have two (2) hours to design and construct solution to On Site problem.</w:t>
            </w: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2"/>
              </w:rPr>
            </w:pPr>
            <w:r w:rsidRPr="003532FD">
              <w:rPr>
                <w:rFonts w:ascii="Arial" w:hAnsi="Arial" w:cs="Arial"/>
                <w:b/>
                <w:sz w:val="22"/>
              </w:rPr>
              <w:t>LEAP LEADERSHIP RESUME/INTERVIEW</w:t>
            </w: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>LEAP Leadership Resume submitted at check-in.  No semifinalists.  No LEAP interview.</w:t>
            </w: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b/>
                <w:sz w:val="22"/>
              </w:rPr>
              <w:t xml:space="preserve">PROCEDURE: </w:t>
            </w: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>F-H.  No semifinalists.  No LEAP interview.</w:t>
            </w:r>
          </w:p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b/>
                <w:sz w:val="22"/>
              </w:rPr>
              <w:t>Teams must bring their own computer hardware and software.</w:t>
            </w: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</w:rPr>
            </w:pPr>
            <w:r w:rsidRPr="003532FD">
              <w:rPr>
                <w:rFonts w:ascii="Arial" w:hAnsi="Arial" w:cs="Arial"/>
                <w:b/>
                <w:sz w:val="22"/>
              </w:rPr>
              <w:t xml:space="preserve">REGULATIONS: </w:t>
            </w: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>F.  LEAP Leadership Resume submitted at check-in.  No semifinalists.  No LEAP interview.</w:t>
            </w:r>
          </w:p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b/>
                <w:i/>
                <w:sz w:val="22"/>
              </w:rPr>
              <w:t xml:space="preserve">No school or individual names labeled on projects; only </w:t>
            </w:r>
            <w:proofErr w:type="spellStart"/>
            <w:r w:rsidRPr="003532FD">
              <w:rPr>
                <w:rFonts w:ascii="Arial" w:hAnsi="Arial" w:cs="Arial"/>
                <w:b/>
                <w:i/>
                <w:sz w:val="22"/>
              </w:rPr>
              <w:t>ID#’s</w:t>
            </w:r>
            <w:proofErr w:type="spellEnd"/>
            <w:r w:rsidRPr="003532FD">
              <w:rPr>
                <w:rFonts w:ascii="Arial" w:hAnsi="Arial" w:cs="Arial"/>
                <w:b/>
                <w:i/>
                <w:sz w:val="22"/>
              </w:rPr>
              <w:t xml:space="preserve"> are to be used.</w:t>
            </w:r>
            <w:r w:rsidRPr="003532FD">
              <w:rPr>
                <w:rFonts w:ascii="Arial" w:hAnsi="Arial" w:cs="Arial"/>
                <w:i/>
                <w:sz w:val="22"/>
              </w:rPr>
              <w:t xml:space="preserve">  Upon registering students online, they are automatically assigned an ID#.  </w:t>
            </w:r>
            <w:r w:rsidRPr="003532FD">
              <w:rPr>
                <w:rFonts w:ascii="Arial" w:hAnsi="Arial" w:cs="Arial"/>
                <w:b/>
                <w:i/>
                <w:sz w:val="22"/>
              </w:rPr>
              <w:t>This number needs to be on student projects. </w:t>
            </w: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32FD" w:rsidRPr="003532FD">
        <w:tc>
          <w:tcPr>
            <w:tcW w:w="2643" w:type="dxa"/>
          </w:tcPr>
          <w:p w:rsidR="003532FD" w:rsidRPr="003532FD" w:rsidRDefault="003532FD" w:rsidP="00841F42">
            <w:p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</w:rPr>
            </w:pPr>
            <w:r w:rsidRPr="003532FD">
              <w:rPr>
                <w:rFonts w:ascii="Arial" w:hAnsi="Arial" w:cs="Arial"/>
                <w:b/>
                <w:sz w:val="22"/>
              </w:rPr>
              <w:t>EVALUATION:</w:t>
            </w:r>
            <w:r w:rsidRPr="003532FD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7705" w:type="dxa"/>
          </w:tcPr>
          <w:p w:rsidR="003532FD" w:rsidRPr="003532FD" w:rsidRDefault="003532FD" w:rsidP="00841F42">
            <w:p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>Evaluation is based on 90 points:</w:t>
            </w:r>
          </w:p>
          <w:p w:rsidR="003532FD" w:rsidRPr="003532FD" w:rsidRDefault="003532FD" w:rsidP="00841F42">
            <w:pPr>
              <w:numPr>
                <w:ilvl w:val="0"/>
                <w:numId w:val="18"/>
              </w:num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>Solution (30)</w:t>
            </w:r>
          </w:p>
          <w:p w:rsidR="003532FD" w:rsidRPr="003532FD" w:rsidRDefault="003532FD" w:rsidP="00841F42">
            <w:pPr>
              <w:numPr>
                <w:ilvl w:val="0"/>
                <w:numId w:val="18"/>
              </w:num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>Testing of Solution (50)</w:t>
            </w:r>
          </w:p>
          <w:p w:rsidR="003532FD" w:rsidRPr="003532FD" w:rsidRDefault="003532FD" w:rsidP="00841F42">
            <w:pPr>
              <w:numPr>
                <w:ilvl w:val="0"/>
                <w:numId w:val="18"/>
              </w:num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 xml:space="preserve">LEAP Leadership Resume (10)  </w:t>
            </w:r>
          </w:p>
          <w:p w:rsidR="003532FD" w:rsidRPr="003532FD" w:rsidRDefault="003532FD" w:rsidP="00841F42">
            <w:p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</w:p>
          <w:p w:rsidR="003532FD" w:rsidRPr="003532FD" w:rsidRDefault="003532FD" w:rsidP="00064E99">
            <w:p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</w:rPr>
            </w:pPr>
            <w:r w:rsidRPr="003532FD">
              <w:rPr>
                <w:rFonts w:ascii="Arial" w:hAnsi="Arial" w:cs="Arial"/>
                <w:sz w:val="22"/>
              </w:rPr>
              <w:t>No semifinalists.  No LEAP interview.</w:t>
            </w:r>
          </w:p>
        </w:tc>
      </w:tr>
    </w:tbl>
    <w:p w:rsidR="003532FD" w:rsidRDefault="003532FD" w:rsidP="00AC4E21">
      <w:pPr>
        <w:rPr>
          <w:rFonts w:ascii="Arial" w:hAnsi="Arial" w:cs="Arial"/>
          <w:szCs w:val="24"/>
        </w:rPr>
      </w:pPr>
    </w:p>
    <w:p w:rsidR="003532FD" w:rsidRDefault="003532FD" w:rsidP="00AC4E21">
      <w:pPr>
        <w:rPr>
          <w:rFonts w:ascii="Arial" w:hAnsi="Arial" w:cs="Arial"/>
          <w:szCs w:val="24"/>
        </w:rPr>
      </w:pPr>
    </w:p>
    <w:p w:rsidR="003532FD" w:rsidRDefault="003532FD" w:rsidP="00AC4E21">
      <w:pPr>
        <w:rPr>
          <w:rFonts w:ascii="Arial" w:hAnsi="Arial" w:cs="Arial"/>
          <w:szCs w:val="24"/>
        </w:rPr>
      </w:pPr>
    </w:p>
    <w:p w:rsidR="002613A0" w:rsidRPr="002613A0" w:rsidRDefault="002613A0" w:rsidP="00AC4E21">
      <w:pPr>
        <w:rPr>
          <w:rFonts w:ascii="Arial" w:hAnsi="Arial" w:cs="Arial"/>
          <w:szCs w:val="24"/>
        </w:rPr>
      </w:pPr>
    </w:p>
    <w:p w:rsidR="00C43B90" w:rsidRDefault="00C43B90" w:rsidP="00AC4E21">
      <w:pPr>
        <w:rPr>
          <w:rFonts w:ascii="Arial" w:hAnsi="Arial" w:cs="Arial"/>
          <w:b/>
          <w:sz w:val="28"/>
          <w:szCs w:val="24"/>
        </w:rPr>
      </w:pPr>
    </w:p>
    <w:p w:rsidR="00C929F9" w:rsidRPr="00FC6B92" w:rsidRDefault="00AC4E21" w:rsidP="00AC4E21">
      <w:pPr>
        <w:rPr>
          <w:rFonts w:ascii="Arial" w:hAnsi="Arial" w:cs="Arial"/>
          <w:b/>
          <w:sz w:val="28"/>
          <w:szCs w:val="24"/>
        </w:rPr>
      </w:pPr>
      <w:r w:rsidRPr="00FC6B92">
        <w:rPr>
          <w:rFonts w:ascii="Arial" w:hAnsi="Arial" w:cs="Arial"/>
          <w:b/>
          <w:sz w:val="28"/>
          <w:szCs w:val="24"/>
        </w:rPr>
        <w:t>Computer-Aided Design (CAD), 2D, Architecture</w:t>
      </w:r>
    </w:p>
    <w:p w:rsidR="00AC4E21" w:rsidRPr="00FC6B92" w:rsidRDefault="00AC4E21" w:rsidP="00AC4E21">
      <w:pPr>
        <w:rPr>
          <w:rFonts w:ascii="Arial" w:hAnsi="Arial" w:cs="Arial"/>
          <w:b/>
          <w:szCs w:val="24"/>
        </w:rPr>
      </w:pPr>
    </w:p>
    <w:p w:rsidR="00DF3B6B" w:rsidRPr="00DF3B6B" w:rsidRDefault="00DF3B6B" w:rsidP="00DF3B6B">
      <w:pPr>
        <w:spacing w:after="160" w:line="256" w:lineRule="auto"/>
        <w:rPr>
          <w:rFonts w:ascii="Arial" w:eastAsia="Calibri" w:hAnsi="Arial" w:cs="Arial"/>
          <w:szCs w:val="28"/>
        </w:rPr>
      </w:pPr>
      <w:r w:rsidRPr="00DF3B6B">
        <w:rPr>
          <w:rFonts w:ascii="Arial" w:eastAsia="Calibri" w:hAnsi="Arial" w:cs="Arial"/>
          <w:szCs w:val="28"/>
          <w:u w:val="single"/>
        </w:rPr>
        <w:t>Design Problem</w:t>
      </w:r>
      <w:r w:rsidRPr="00DF3B6B">
        <w:rPr>
          <w:rFonts w:ascii="Arial" w:eastAsia="Calibri" w:hAnsi="Arial" w:cs="Arial"/>
          <w:szCs w:val="28"/>
        </w:rPr>
        <w:t>:</w:t>
      </w:r>
    </w:p>
    <w:p w:rsidR="00DF3B6B" w:rsidRPr="00DF3B6B" w:rsidRDefault="00DF3B6B" w:rsidP="00DF3B6B">
      <w:pPr>
        <w:spacing w:after="160" w:line="256" w:lineRule="auto"/>
        <w:rPr>
          <w:rFonts w:ascii="Arial" w:eastAsia="Calibri" w:hAnsi="Arial" w:cs="Arial"/>
          <w:szCs w:val="28"/>
        </w:rPr>
      </w:pPr>
      <w:r w:rsidRPr="00DF3B6B">
        <w:rPr>
          <w:rFonts w:ascii="Arial" w:eastAsia="Calibri" w:hAnsi="Arial" w:cs="Arial"/>
          <w:szCs w:val="28"/>
        </w:rPr>
        <w:t>Cape May</w:t>
      </w:r>
      <w:r w:rsidR="00D174DA">
        <w:rPr>
          <w:rFonts w:ascii="Arial" w:eastAsia="Calibri" w:hAnsi="Arial" w:cs="Arial"/>
          <w:szCs w:val="28"/>
        </w:rPr>
        <w:t>,</w:t>
      </w:r>
      <w:r w:rsidRPr="00DF3B6B">
        <w:rPr>
          <w:rFonts w:ascii="Arial" w:eastAsia="Calibri" w:hAnsi="Arial" w:cs="Arial"/>
          <w:szCs w:val="28"/>
        </w:rPr>
        <w:t xml:space="preserve"> New Je</w:t>
      </w:r>
      <w:r w:rsidR="00D174DA">
        <w:rPr>
          <w:rFonts w:ascii="Arial" w:eastAsia="Calibri" w:hAnsi="Arial" w:cs="Arial"/>
          <w:szCs w:val="28"/>
        </w:rPr>
        <w:t>rsey</w:t>
      </w:r>
      <w:r w:rsidR="00455ABD">
        <w:rPr>
          <w:rFonts w:ascii="Arial" w:eastAsia="Calibri" w:hAnsi="Arial" w:cs="Arial"/>
          <w:szCs w:val="28"/>
        </w:rPr>
        <w:t>,</w:t>
      </w:r>
      <w:r w:rsidR="00D174DA">
        <w:rPr>
          <w:rFonts w:ascii="Arial" w:eastAsia="Calibri" w:hAnsi="Arial" w:cs="Arial"/>
          <w:szCs w:val="28"/>
        </w:rPr>
        <w:t xml:space="preserve"> is known for its Victorian</w:t>
      </w:r>
      <w:r w:rsidR="00455ABD">
        <w:rPr>
          <w:rFonts w:ascii="Arial" w:eastAsia="Calibri" w:hAnsi="Arial" w:cs="Arial"/>
          <w:szCs w:val="28"/>
        </w:rPr>
        <w:t xml:space="preserve"> </w:t>
      </w:r>
      <w:r w:rsidRPr="00DF3B6B">
        <w:rPr>
          <w:rFonts w:ascii="Arial" w:eastAsia="Calibri" w:hAnsi="Arial" w:cs="Arial"/>
          <w:szCs w:val="28"/>
        </w:rPr>
        <w:t>style homes and the U.S. Coast Guard base</w:t>
      </w:r>
      <w:r w:rsidR="00D174DA">
        <w:rPr>
          <w:rFonts w:ascii="Arial" w:eastAsia="Calibri" w:hAnsi="Arial" w:cs="Arial"/>
          <w:szCs w:val="28"/>
        </w:rPr>
        <w:t>,</w:t>
      </w:r>
      <w:r w:rsidRPr="00DF3B6B">
        <w:rPr>
          <w:rFonts w:ascii="Arial" w:eastAsia="Calibri" w:hAnsi="Arial" w:cs="Arial"/>
          <w:szCs w:val="28"/>
        </w:rPr>
        <w:t xml:space="preserve"> where all new recruits spend two months for their initial training. Thousands of people visit the Cape May community each week</w:t>
      </w:r>
      <w:r w:rsidR="00D174DA">
        <w:rPr>
          <w:rFonts w:ascii="Arial" w:eastAsia="Calibri" w:hAnsi="Arial" w:cs="Arial"/>
          <w:szCs w:val="28"/>
        </w:rPr>
        <w:t>,</w:t>
      </w:r>
      <w:r w:rsidRPr="00DF3B6B">
        <w:rPr>
          <w:rFonts w:ascii="Arial" w:eastAsia="Calibri" w:hAnsi="Arial" w:cs="Arial"/>
          <w:szCs w:val="28"/>
        </w:rPr>
        <w:t xml:space="preserve"> year-round.</w:t>
      </w:r>
    </w:p>
    <w:p w:rsidR="00DF3B6B" w:rsidRPr="00DF3B6B" w:rsidRDefault="00DF3B6B" w:rsidP="00DF3B6B">
      <w:pPr>
        <w:spacing w:after="160" w:line="256" w:lineRule="auto"/>
        <w:rPr>
          <w:rFonts w:ascii="Arial" w:eastAsia="Calibri" w:hAnsi="Arial" w:cs="Arial"/>
          <w:szCs w:val="28"/>
        </w:rPr>
      </w:pPr>
      <w:r w:rsidRPr="00DF3B6B">
        <w:rPr>
          <w:rFonts w:ascii="Arial" w:eastAsia="Calibri" w:hAnsi="Arial" w:cs="Arial"/>
          <w:szCs w:val="28"/>
          <w:u w:val="single"/>
        </w:rPr>
        <w:t>Design Brief</w:t>
      </w:r>
      <w:r w:rsidRPr="00DF3B6B">
        <w:rPr>
          <w:rFonts w:ascii="Arial" w:eastAsia="Calibri" w:hAnsi="Arial" w:cs="Arial"/>
          <w:szCs w:val="28"/>
        </w:rPr>
        <w:t>:</w:t>
      </w:r>
    </w:p>
    <w:p w:rsidR="00DF3B6B" w:rsidRPr="00DF3B6B" w:rsidRDefault="00DF3B6B" w:rsidP="00DF3B6B">
      <w:pPr>
        <w:spacing w:after="160" w:line="256" w:lineRule="auto"/>
        <w:rPr>
          <w:rFonts w:ascii="Arial" w:eastAsia="Calibri" w:hAnsi="Arial" w:cs="Arial"/>
          <w:szCs w:val="28"/>
        </w:rPr>
      </w:pPr>
      <w:r w:rsidRPr="00DF3B6B">
        <w:rPr>
          <w:rFonts w:ascii="Arial" w:eastAsia="Calibri" w:hAnsi="Arial" w:cs="Arial"/>
          <w:szCs w:val="28"/>
        </w:rPr>
        <w:t>A local couple</w:t>
      </w:r>
      <w:r w:rsidR="00D174DA">
        <w:rPr>
          <w:rFonts w:ascii="Arial" w:eastAsia="Calibri" w:hAnsi="Arial" w:cs="Arial"/>
          <w:szCs w:val="28"/>
        </w:rPr>
        <w:t xml:space="preserve"> wants to build a new Victorian</w:t>
      </w:r>
      <w:r w:rsidR="00455ABD">
        <w:rPr>
          <w:rFonts w:ascii="Arial" w:eastAsia="Calibri" w:hAnsi="Arial" w:cs="Arial"/>
          <w:szCs w:val="28"/>
        </w:rPr>
        <w:t xml:space="preserve"> </w:t>
      </w:r>
      <w:r w:rsidRPr="00DF3B6B">
        <w:rPr>
          <w:rFonts w:ascii="Arial" w:eastAsia="Calibri" w:hAnsi="Arial" w:cs="Arial"/>
          <w:szCs w:val="28"/>
        </w:rPr>
        <w:t>style home near the base</w:t>
      </w:r>
      <w:r w:rsidR="00455ABD">
        <w:rPr>
          <w:rFonts w:ascii="Arial" w:eastAsia="Calibri" w:hAnsi="Arial" w:cs="Arial"/>
          <w:szCs w:val="28"/>
        </w:rPr>
        <w:t xml:space="preserve"> </w:t>
      </w:r>
      <w:r w:rsidRPr="00DF3B6B">
        <w:rPr>
          <w:rFonts w:ascii="Arial" w:eastAsia="Calibri" w:hAnsi="Arial" w:cs="Arial"/>
          <w:szCs w:val="28"/>
        </w:rPr>
        <w:t>that includes a first floor owner’s suite</w:t>
      </w:r>
      <w:r w:rsidR="00D174DA">
        <w:rPr>
          <w:rFonts w:ascii="Arial" w:eastAsia="Calibri" w:hAnsi="Arial" w:cs="Arial"/>
          <w:szCs w:val="28"/>
        </w:rPr>
        <w:t>,</w:t>
      </w:r>
      <w:r w:rsidRPr="00DF3B6B">
        <w:rPr>
          <w:rFonts w:ascii="Arial" w:eastAsia="Calibri" w:hAnsi="Arial" w:cs="Arial"/>
          <w:szCs w:val="28"/>
        </w:rPr>
        <w:t xml:space="preserve"> plus three second floor bedrooms</w:t>
      </w:r>
      <w:r w:rsidR="00455ABD">
        <w:rPr>
          <w:rFonts w:ascii="Arial" w:eastAsia="Calibri" w:hAnsi="Arial" w:cs="Arial"/>
          <w:szCs w:val="28"/>
        </w:rPr>
        <w:t xml:space="preserve"> </w:t>
      </w:r>
      <w:r w:rsidRPr="00DF3B6B">
        <w:rPr>
          <w:rFonts w:ascii="Arial" w:eastAsia="Calibri" w:hAnsi="Arial" w:cs="Arial"/>
          <w:szCs w:val="28"/>
        </w:rPr>
        <w:t xml:space="preserve">designed for </w:t>
      </w:r>
      <w:proofErr w:type="spellStart"/>
      <w:r w:rsidRPr="00DF3B6B">
        <w:rPr>
          <w:rFonts w:ascii="Arial" w:eastAsia="Calibri" w:hAnsi="Arial" w:cs="Arial"/>
          <w:szCs w:val="28"/>
        </w:rPr>
        <w:t>Airbnb</w:t>
      </w:r>
      <w:proofErr w:type="spellEnd"/>
      <w:r w:rsidRPr="00DF3B6B">
        <w:rPr>
          <w:rFonts w:ascii="Arial" w:eastAsia="Calibri" w:hAnsi="Arial" w:cs="Arial"/>
          <w:szCs w:val="28"/>
        </w:rPr>
        <w:t xml:space="preserve"> rental. In addition to the owner’s suite</w:t>
      </w:r>
      <w:r w:rsidR="00D174DA">
        <w:rPr>
          <w:rFonts w:ascii="Arial" w:eastAsia="Calibri" w:hAnsi="Arial" w:cs="Arial"/>
          <w:szCs w:val="28"/>
        </w:rPr>
        <w:t>,</w:t>
      </w:r>
      <w:r w:rsidRPr="00DF3B6B">
        <w:rPr>
          <w:rFonts w:ascii="Arial" w:eastAsia="Calibri" w:hAnsi="Arial" w:cs="Arial"/>
          <w:szCs w:val="28"/>
        </w:rPr>
        <w:t xml:space="preserve"> the first floor should include a great room, community kitchen designed for </w:t>
      </w:r>
      <w:r w:rsidR="00455ABD">
        <w:rPr>
          <w:rFonts w:ascii="Arial" w:eastAsia="Calibri" w:hAnsi="Arial" w:cs="Arial"/>
          <w:szCs w:val="28"/>
        </w:rPr>
        <w:t>eight (</w:t>
      </w:r>
      <w:r w:rsidRPr="00DF3B6B">
        <w:rPr>
          <w:rFonts w:ascii="Arial" w:eastAsia="Calibri" w:hAnsi="Arial" w:cs="Arial"/>
          <w:szCs w:val="28"/>
        </w:rPr>
        <w:t>8</w:t>
      </w:r>
      <w:r w:rsidR="00455ABD">
        <w:rPr>
          <w:rFonts w:ascii="Arial" w:eastAsia="Calibri" w:hAnsi="Arial" w:cs="Arial"/>
          <w:szCs w:val="28"/>
        </w:rPr>
        <w:t>)</w:t>
      </w:r>
      <w:r w:rsidRPr="00DF3B6B">
        <w:rPr>
          <w:rFonts w:ascii="Arial" w:eastAsia="Calibri" w:hAnsi="Arial" w:cs="Arial"/>
          <w:szCs w:val="28"/>
        </w:rPr>
        <w:t xml:space="preserve"> guests</w:t>
      </w:r>
      <w:r w:rsidR="00D174DA">
        <w:rPr>
          <w:rFonts w:ascii="Arial" w:eastAsia="Calibri" w:hAnsi="Arial" w:cs="Arial"/>
          <w:szCs w:val="28"/>
        </w:rPr>
        <w:t>,</w:t>
      </w:r>
      <w:r w:rsidRPr="00DF3B6B">
        <w:rPr>
          <w:rFonts w:ascii="Arial" w:eastAsia="Calibri" w:hAnsi="Arial" w:cs="Arial"/>
          <w:szCs w:val="28"/>
        </w:rPr>
        <w:t xml:space="preserve"> and a half bath. </w:t>
      </w:r>
    </w:p>
    <w:p w:rsidR="00DF3B6B" w:rsidRPr="00DF3B6B" w:rsidRDefault="00DF3B6B" w:rsidP="00DF3B6B">
      <w:pPr>
        <w:spacing w:after="160" w:line="256" w:lineRule="auto"/>
        <w:rPr>
          <w:rFonts w:ascii="Arial" w:eastAsia="Calibri" w:hAnsi="Arial" w:cs="Arial"/>
          <w:szCs w:val="28"/>
        </w:rPr>
      </w:pPr>
      <w:r w:rsidRPr="00DF3B6B">
        <w:rPr>
          <w:rFonts w:ascii="Arial" w:eastAsia="Calibri" w:hAnsi="Arial" w:cs="Arial"/>
          <w:szCs w:val="28"/>
        </w:rPr>
        <w:t>The home you design should be energy efficient and include 2</w:t>
      </w:r>
      <w:r w:rsidR="00D174DA">
        <w:rPr>
          <w:rFonts w:ascii="Arial" w:eastAsia="Calibri" w:hAnsi="Arial" w:cs="Arial"/>
          <w:szCs w:val="28"/>
        </w:rPr>
        <w:t>,</w:t>
      </w:r>
      <w:r w:rsidRPr="00DF3B6B">
        <w:rPr>
          <w:rFonts w:ascii="Arial" w:eastAsia="Calibri" w:hAnsi="Arial" w:cs="Arial"/>
          <w:szCs w:val="28"/>
        </w:rPr>
        <w:t>000-2</w:t>
      </w:r>
      <w:r w:rsidR="00D174DA">
        <w:rPr>
          <w:rFonts w:ascii="Arial" w:eastAsia="Calibri" w:hAnsi="Arial" w:cs="Arial"/>
          <w:szCs w:val="28"/>
        </w:rPr>
        <w:t>,</w:t>
      </w:r>
      <w:r w:rsidRPr="00DF3B6B">
        <w:rPr>
          <w:rFonts w:ascii="Arial" w:eastAsia="Calibri" w:hAnsi="Arial" w:cs="Arial"/>
          <w:szCs w:val="28"/>
        </w:rPr>
        <w:t>200 square feet of heated space.</w:t>
      </w:r>
    </w:p>
    <w:p w:rsidR="00DF3B6B" w:rsidRPr="00DF3B6B" w:rsidRDefault="00DF3B6B" w:rsidP="00DF3B6B">
      <w:pPr>
        <w:spacing w:after="160" w:line="256" w:lineRule="auto"/>
        <w:rPr>
          <w:rFonts w:ascii="Arial" w:eastAsia="Calibri" w:hAnsi="Arial" w:cs="Arial"/>
          <w:szCs w:val="28"/>
          <w:u w:val="single"/>
        </w:rPr>
      </w:pPr>
      <w:r w:rsidRPr="00DF3B6B">
        <w:rPr>
          <w:rFonts w:ascii="Arial" w:eastAsia="Calibri" w:hAnsi="Arial" w:cs="Arial"/>
          <w:szCs w:val="28"/>
          <w:u w:val="single"/>
        </w:rPr>
        <w:t>Specifications/Drawing Requirements</w:t>
      </w:r>
    </w:p>
    <w:p w:rsidR="00DF3B6B" w:rsidRPr="00DF3B6B" w:rsidRDefault="00DF3B6B" w:rsidP="00DF3B6B">
      <w:pPr>
        <w:numPr>
          <w:ilvl w:val="0"/>
          <w:numId w:val="16"/>
        </w:numPr>
        <w:spacing w:after="160" w:line="256" w:lineRule="auto"/>
        <w:contextualSpacing/>
        <w:rPr>
          <w:rFonts w:ascii="Arial" w:eastAsia="Calibri" w:hAnsi="Arial" w:cs="Arial"/>
          <w:szCs w:val="28"/>
          <w:u w:val="single"/>
        </w:rPr>
      </w:pPr>
      <w:r w:rsidRPr="00DF3B6B">
        <w:rPr>
          <w:rFonts w:ascii="Arial" w:eastAsia="Calibri" w:hAnsi="Arial" w:cs="Arial"/>
          <w:szCs w:val="28"/>
        </w:rPr>
        <w:t>Working drawings that include a floor plan as well as front, side and rear elevations;</w:t>
      </w:r>
    </w:p>
    <w:p w:rsidR="00DF3B6B" w:rsidRPr="00DF3B6B" w:rsidRDefault="00DF3B6B" w:rsidP="00DF3B6B">
      <w:pPr>
        <w:numPr>
          <w:ilvl w:val="0"/>
          <w:numId w:val="16"/>
        </w:numPr>
        <w:spacing w:after="160" w:line="256" w:lineRule="auto"/>
        <w:contextualSpacing/>
        <w:rPr>
          <w:rFonts w:ascii="Arial" w:eastAsia="Calibri" w:hAnsi="Arial" w:cs="Arial"/>
          <w:szCs w:val="28"/>
          <w:u w:val="single"/>
        </w:rPr>
      </w:pPr>
      <w:r w:rsidRPr="00DF3B6B">
        <w:rPr>
          <w:rFonts w:ascii="Arial" w:eastAsia="Calibri" w:hAnsi="Arial" w:cs="Arial"/>
          <w:szCs w:val="28"/>
        </w:rPr>
        <w:t>Include notes that identify at least</w:t>
      </w:r>
      <w:r w:rsidR="00D174DA">
        <w:rPr>
          <w:rFonts w:ascii="Arial" w:eastAsia="Calibri" w:hAnsi="Arial" w:cs="Arial"/>
          <w:szCs w:val="28"/>
        </w:rPr>
        <w:t xml:space="preserve"> five (5)</w:t>
      </w:r>
      <w:r w:rsidRPr="00DF3B6B">
        <w:rPr>
          <w:rFonts w:ascii="Arial" w:eastAsia="Calibri" w:hAnsi="Arial" w:cs="Arial"/>
          <w:szCs w:val="28"/>
        </w:rPr>
        <w:t xml:space="preserve"> Victorian features included within the interior and/or exterior</w:t>
      </w:r>
      <w:r w:rsidR="00D174DA">
        <w:rPr>
          <w:rFonts w:ascii="Arial" w:eastAsia="Calibri" w:hAnsi="Arial" w:cs="Arial"/>
          <w:szCs w:val="28"/>
        </w:rPr>
        <w:t>,</w:t>
      </w:r>
      <w:r w:rsidRPr="00DF3B6B">
        <w:rPr>
          <w:rFonts w:ascii="Arial" w:eastAsia="Calibri" w:hAnsi="Arial" w:cs="Arial"/>
          <w:szCs w:val="28"/>
        </w:rPr>
        <w:t xml:space="preserve"> and </w:t>
      </w:r>
      <w:r w:rsidR="00D174DA">
        <w:rPr>
          <w:rFonts w:ascii="Arial" w:eastAsia="Calibri" w:hAnsi="Arial" w:cs="Arial"/>
          <w:szCs w:val="28"/>
        </w:rPr>
        <w:t>five (</w:t>
      </w:r>
      <w:r w:rsidRPr="00DF3B6B">
        <w:rPr>
          <w:rFonts w:ascii="Arial" w:eastAsia="Calibri" w:hAnsi="Arial" w:cs="Arial"/>
          <w:szCs w:val="28"/>
        </w:rPr>
        <w:t>5</w:t>
      </w:r>
      <w:r w:rsidR="00D174DA">
        <w:rPr>
          <w:rFonts w:ascii="Arial" w:eastAsia="Calibri" w:hAnsi="Arial" w:cs="Arial"/>
          <w:szCs w:val="28"/>
        </w:rPr>
        <w:t>)</w:t>
      </w:r>
      <w:r w:rsidRPr="00DF3B6B">
        <w:rPr>
          <w:rFonts w:ascii="Arial" w:eastAsia="Calibri" w:hAnsi="Arial" w:cs="Arial"/>
          <w:szCs w:val="28"/>
        </w:rPr>
        <w:t xml:space="preserve"> energy saving features;</w:t>
      </w:r>
    </w:p>
    <w:p w:rsidR="00DF3B6B" w:rsidRPr="00DF3B6B" w:rsidRDefault="00DF3B6B" w:rsidP="00DF3B6B">
      <w:pPr>
        <w:numPr>
          <w:ilvl w:val="0"/>
          <w:numId w:val="16"/>
        </w:numPr>
        <w:spacing w:after="160" w:line="256" w:lineRule="auto"/>
        <w:contextualSpacing/>
        <w:rPr>
          <w:rFonts w:ascii="Arial" w:eastAsia="Calibri" w:hAnsi="Arial" w:cs="Arial"/>
          <w:szCs w:val="28"/>
          <w:u w:val="single"/>
        </w:rPr>
      </w:pPr>
      <w:r w:rsidRPr="00DF3B6B">
        <w:rPr>
          <w:rFonts w:ascii="Arial" w:eastAsia="Calibri" w:hAnsi="Arial" w:cs="Arial"/>
          <w:szCs w:val="28"/>
        </w:rPr>
        <w:t>Proper scale, dimensions and notes; and</w:t>
      </w:r>
    </w:p>
    <w:p w:rsidR="00DF3B6B" w:rsidRPr="00DF3B6B" w:rsidRDefault="00DF3B6B" w:rsidP="00DF3B6B">
      <w:pPr>
        <w:numPr>
          <w:ilvl w:val="0"/>
          <w:numId w:val="16"/>
        </w:numPr>
        <w:spacing w:after="160" w:line="256" w:lineRule="auto"/>
        <w:contextualSpacing/>
        <w:rPr>
          <w:rFonts w:ascii="Arial" w:eastAsia="Calibri" w:hAnsi="Arial" w:cs="Arial"/>
          <w:szCs w:val="28"/>
          <w:u w:val="single"/>
        </w:rPr>
      </w:pPr>
      <w:r w:rsidRPr="00DF3B6B">
        <w:rPr>
          <w:rFonts w:ascii="Arial" w:eastAsia="Calibri" w:hAnsi="Arial" w:cs="Arial"/>
          <w:szCs w:val="28"/>
        </w:rPr>
        <w:t>The maximum paper size is 24” 36” or smaller sheets mounted on a 24” x 36” sheet with no overlapping papers.</w:t>
      </w:r>
    </w:p>
    <w:p w:rsidR="002D51AD" w:rsidRPr="00FC6B92" w:rsidRDefault="002D51AD" w:rsidP="00CC4969">
      <w:pPr>
        <w:rPr>
          <w:rFonts w:ascii="Arial" w:eastAsia="Times New Roman" w:hAnsi="Arial" w:cs="Arial"/>
          <w:color w:val="00008B"/>
        </w:rPr>
      </w:pPr>
    </w:p>
    <w:p w:rsidR="006047F0" w:rsidRPr="00FC6B92" w:rsidRDefault="006047F0" w:rsidP="006047F0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4"/>
        </w:rPr>
      </w:pPr>
      <w:r w:rsidRPr="00FC6B92">
        <w:rPr>
          <w:rFonts w:ascii="Arial" w:eastAsia="Times New Roman" w:hAnsi="Arial" w:cs="Arial"/>
          <w:b/>
          <w:sz w:val="28"/>
          <w:szCs w:val="24"/>
        </w:rPr>
        <w:t>Computer-Aided Design (CAD) 3D, Engineering</w:t>
      </w:r>
    </w:p>
    <w:p w:rsidR="00C43B90" w:rsidRPr="00C43B90" w:rsidRDefault="00C43B90" w:rsidP="00C43B90">
      <w:pPr>
        <w:spacing w:after="160" w:line="256" w:lineRule="auto"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  <w:u w:val="single"/>
        </w:rPr>
        <w:t>Design Problem</w:t>
      </w:r>
      <w:r w:rsidRPr="00C43B90">
        <w:rPr>
          <w:rFonts w:ascii="Arial" w:eastAsia="Calibri" w:hAnsi="Arial" w:cs="Arial"/>
          <w:szCs w:val="28"/>
        </w:rPr>
        <w:t>:</w:t>
      </w:r>
    </w:p>
    <w:p w:rsidR="00C43B90" w:rsidRPr="00C43B90" w:rsidRDefault="00C43B90" w:rsidP="00C43B90">
      <w:pPr>
        <w:spacing w:after="160" w:line="256" w:lineRule="auto"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</w:rPr>
        <w:t>Unmanned aerial vehicles (UAV’s) are important to the U.S. military, companies such as Amazon.com and hobbyists. Eventually</w:t>
      </w:r>
      <w:r w:rsidR="00455ABD">
        <w:rPr>
          <w:rFonts w:ascii="Arial" w:eastAsia="Calibri" w:hAnsi="Arial" w:cs="Arial"/>
          <w:szCs w:val="28"/>
        </w:rPr>
        <w:t>,</w:t>
      </w:r>
      <w:r w:rsidRPr="00C43B90">
        <w:rPr>
          <w:rFonts w:ascii="Arial" w:eastAsia="Calibri" w:hAnsi="Arial" w:cs="Arial"/>
          <w:szCs w:val="28"/>
        </w:rPr>
        <w:t xml:space="preserve"> they may also be used by the United States Post Office for Express Mail and package delivery. UAV’s can be piloted remotely</w:t>
      </w:r>
      <w:r w:rsidR="00455ABD">
        <w:rPr>
          <w:rFonts w:ascii="Arial" w:eastAsia="Calibri" w:hAnsi="Arial" w:cs="Arial"/>
          <w:szCs w:val="28"/>
        </w:rPr>
        <w:t>,</w:t>
      </w:r>
      <w:r w:rsidRPr="00C43B90">
        <w:rPr>
          <w:rFonts w:ascii="Arial" w:eastAsia="Calibri" w:hAnsi="Arial" w:cs="Arial"/>
          <w:szCs w:val="28"/>
        </w:rPr>
        <w:t xml:space="preserve"> or fly autonomously. </w:t>
      </w:r>
    </w:p>
    <w:p w:rsidR="00C43B90" w:rsidRPr="00C43B90" w:rsidRDefault="00C43B90" w:rsidP="00C43B90">
      <w:pPr>
        <w:spacing w:after="160" w:line="256" w:lineRule="auto"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  <w:u w:val="single"/>
        </w:rPr>
        <w:t>Design Brief</w:t>
      </w:r>
      <w:r w:rsidRPr="00C43B90">
        <w:rPr>
          <w:rFonts w:ascii="Arial" w:eastAsia="Calibri" w:hAnsi="Arial" w:cs="Arial"/>
          <w:szCs w:val="28"/>
        </w:rPr>
        <w:t>:</w:t>
      </w:r>
    </w:p>
    <w:p w:rsidR="00C43B90" w:rsidRPr="00C43B90" w:rsidRDefault="00C43B90" w:rsidP="00C43B90">
      <w:pPr>
        <w:spacing w:after="160" w:line="256" w:lineRule="auto"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</w:rPr>
        <w:t>Design an affordable</w:t>
      </w:r>
      <w:r w:rsidR="00455ABD">
        <w:rPr>
          <w:rFonts w:ascii="Arial" w:eastAsia="Calibri" w:hAnsi="Arial" w:cs="Arial"/>
          <w:szCs w:val="28"/>
        </w:rPr>
        <w:t xml:space="preserve">, </w:t>
      </w:r>
      <w:proofErr w:type="gramStart"/>
      <w:r w:rsidR="00455ABD">
        <w:rPr>
          <w:rFonts w:ascii="Arial" w:eastAsia="Calibri" w:hAnsi="Arial" w:cs="Arial"/>
          <w:szCs w:val="28"/>
        </w:rPr>
        <w:t>four (</w:t>
      </w:r>
      <w:r w:rsidRPr="00C43B90">
        <w:rPr>
          <w:rFonts w:ascii="Arial" w:eastAsia="Calibri" w:hAnsi="Arial" w:cs="Arial"/>
          <w:szCs w:val="28"/>
        </w:rPr>
        <w:t>4</w:t>
      </w:r>
      <w:r w:rsidR="00455ABD">
        <w:rPr>
          <w:rFonts w:ascii="Arial" w:eastAsia="Calibri" w:hAnsi="Arial" w:cs="Arial"/>
          <w:szCs w:val="28"/>
        </w:rPr>
        <w:t xml:space="preserve">) </w:t>
      </w:r>
      <w:r w:rsidRPr="00C43B90">
        <w:rPr>
          <w:rFonts w:ascii="Arial" w:eastAsia="Calibri" w:hAnsi="Arial" w:cs="Arial"/>
          <w:szCs w:val="28"/>
        </w:rPr>
        <w:t xml:space="preserve">motor </w:t>
      </w:r>
      <w:proofErr w:type="spellStart"/>
      <w:r w:rsidRPr="00C43B90">
        <w:rPr>
          <w:rFonts w:ascii="Arial" w:eastAsia="Calibri" w:hAnsi="Arial" w:cs="Arial"/>
          <w:szCs w:val="28"/>
        </w:rPr>
        <w:t>minicopter</w:t>
      </w:r>
      <w:proofErr w:type="spellEnd"/>
      <w:r w:rsidRPr="00C43B90">
        <w:rPr>
          <w:rFonts w:ascii="Arial" w:eastAsia="Calibri" w:hAnsi="Arial" w:cs="Arial"/>
          <w:szCs w:val="28"/>
        </w:rPr>
        <w:t xml:space="preserve"> using “off the shelf” parts</w:t>
      </w:r>
      <w:proofErr w:type="gramEnd"/>
      <w:r w:rsidRPr="00C43B90">
        <w:rPr>
          <w:rFonts w:ascii="Arial" w:eastAsia="Calibri" w:hAnsi="Arial" w:cs="Arial"/>
          <w:szCs w:val="28"/>
        </w:rPr>
        <w:t>. It should be designed to transport a standard #10 envelope</w:t>
      </w:r>
      <w:r w:rsidR="00455ABD">
        <w:rPr>
          <w:rFonts w:ascii="Arial" w:eastAsia="Calibri" w:hAnsi="Arial" w:cs="Arial"/>
          <w:szCs w:val="28"/>
        </w:rPr>
        <w:t>,</w:t>
      </w:r>
      <w:r w:rsidRPr="00C43B90">
        <w:rPr>
          <w:rFonts w:ascii="Arial" w:eastAsia="Calibri" w:hAnsi="Arial" w:cs="Arial"/>
          <w:szCs w:val="28"/>
        </w:rPr>
        <w:t xml:space="preserve"> weighing up to </w:t>
      </w:r>
      <w:r w:rsidR="00455ABD">
        <w:rPr>
          <w:rFonts w:ascii="Arial" w:eastAsia="Calibri" w:hAnsi="Arial" w:cs="Arial"/>
          <w:szCs w:val="28"/>
        </w:rPr>
        <w:t>three (</w:t>
      </w:r>
      <w:r w:rsidRPr="00C43B90">
        <w:rPr>
          <w:rFonts w:ascii="Arial" w:eastAsia="Calibri" w:hAnsi="Arial" w:cs="Arial"/>
          <w:szCs w:val="28"/>
        </w:rPr>
        <w:t>3</w:t>
      </w:r>
      <w:r w:rsidR="00455ABD">
        <w:rPr>
          <w:rFonts w:ascii="Arial" w:eastAsia="Calibri" w:hAnsi="Arial" w:cs="Arial"/>
          <w:szCs w:val="28"/>
        </w:rPr>
        <w:t>)</w:t>
      </w:r>
      <w:r w:rsidRPr="00C43B90">
        <w:rPr>
          <w:rFonts w:ascii="Arial" w:eastAsia="Calibri" w:hAnsi="Arial" w:cs="Arial"/>
          <w:szCs w:val="28"/>
        </w:rPr>
        <w:t xml:space="preserve"> ounces</w:t>
      </w:r>
      <w:r w:rsidR="00455ABD">
        <w:rPr>
          <w:rFonts w:ascii="Arial" w:eastAsia="Calibri" w:hAnsi="Arial" w:cs="Arial"/>
          <w:szCs w:val="28"/>
        </w:rPr>
        <w:t>,</w:t>
      </w:r>
      <w:r w:rsidRPr="00C43B90">
        <w:rPr>
          <w:rFonts w:ascii="Arial" w:eastAsia="Calibri" w:hAnsi="Arial" w:cs="Arial"/>
          <w:szCs w:val="28"/>
        </w:rPr>
        <w:t xml:space="preserve"> the length of a regulation football field (100 yards)</w:t>
      </w:r>
      <w:r w:rsidR="00455ABD">
        <w:rPr>
          <w:rFonts w:ascii="Arial" w:eastAsia="Calibri" w:hAnsi="Arial" w:cs="Arial"/>
          <w:szCs w:val="28"/>
        </w:rPr>
        <w:t>.</w:t>
      </w:r>
    </w:p>
    <w:p w:rsidR="00C43B90" w:rsidRPr="00C43B90" w:rsidRDefault="00C43B90" w:rsidP="00C43B90">
      <w:pPr>
        <w:spacing w:after="160" w:line="256" w:lineRule="auto"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  <w:u w:val="single"/>
        </w:rPr>
        <w:t>Specifications/Drawing Requirements</w:t>
      </w:r>
      <w:r w:rsidRPr="00C43B90">
        <w:rPr>
          <w:rFonts w:ascii="Arial" w:eastAsia="Calibri" w:hAnsi="Arial" w:cs="Arial"/>
          <w:szCs w:val="28"/>
        </w:rPr>
        <w:t>:</w:t>
      </w:r>
    </w:p>
    <w:p w:rsidR="00C43B90" w:rsidRPr="00C43B90" w:rsidRDefault="00C43B90" w:rsidP="00C43B90">
      <w:pPr>
        <w:numPr>
          <w:ilvl w:val="0"/>
          <w:numId w:val="17"/>
        </w:numPr>
        <w:spacing w:after="160" w:line="256" w:lineRule="auto"/>
        <w:contextualSpacing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</w:rPr>
        <w:t>Include a parts list that identifies the source of all required mechanical and electrical components</w:t>
      </w:r>
      <w:r w:rsidR="00455ABD">
        <w:rPr>
          <w:rFonts w:ascii="Arial" w:eastAsia="Calibri" w:hAnsi="Arial" w:cs="Arial"/>
          <w:szCs w:val="28"/>
        </w:rPr>
        <w:t>,</w:t>
      </w:r>
      <w:r w:rsidRPr="00C43B90">
        <w:rPr>
          <w:rFonts w:ascii="Arial" w:eastAsia="Calibri" w:hAnsi="Arial" w:cs="Arial"/>
          <w:szCs w:val="28"/>
        </w:rPr>
        <w:t xml:space="preserve"> as well as frame materials;</w:t>
      </w:r>
    </w:p>
    <w:p w:rsidR="00C43B90" w:rsidRPr="00C43B90" w:rsidRDefault="00C43B90" w:rsidP="00C43B90">
      <w:pPr>
        <w:numPr>
          <w:ilvl w:val="0"/>
          <w:numId w:val="17"/>
        </w:numPr>
        <w:spacing w:after="160" w:line="256" w:lineRule="auto"/>
        <w:contextualSpacing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</w:rPr>
        <w:t>Show frame construction, the receiver, motor mounts and how the envelope is held;</w:t>
      </w:r>
    </w:p>
    <w:p w:rsidR="00C43B90" w:rsidRPr="00C43B90" w:rsidRDefault="00C43B90" w:rsidP="00C43B90">
      <w:pPr>
        <w:numPr>
          <w:ilvl w:val="0"/>
          <w:numId w:val="17"/>
        </w:numPr>
        <w:spacing w:after="160" w:line="256" w:lineRule="auto"/>
        <w:contextualSpacing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</w:rPr>
        <w:t>Drawings should show</w:t>
      </w:r>
      <w:r w:rsidR="00455ABD">
        <w:rPr>
          <w:rFonts w:ascii="Arial" w:eastAsia="Calibri" w:hAnsi="Arial" w:cs="Arial"/>
          <w:szCs w:val="28"/>
        </w:rPr>
        <w:t xml:space="preserve"> the</w:t>
      </w:r>
      <w:r w:rsidRPr="00C43B90">
        <w:rPr>
          <w:rFonts w:ascii="Arial" w:eastAsia="Calibri" w:hAnsi="Arial" w:cs="Arial"/>
          <w:szCs w:val="28"/>
        </w:rPr>
        <w:t xml:space="preserve"> top and bottom of the </w:t>
      </w:r>
      <w:proofErr w:type="spellStart"/>
      <w:r w:rsidRPr="00C43B90">
        <w:rPr>
          <w:rFonts w:ascii="Arial" w:eastAsia="Calibri" w:hAnsi="Arial" w:cs="Arial"/>
          <w:szCs w:val="28"/>
        </w:rPr>
        <w:t>minicopter</w:t>
      </w:r>
      <w:proofErr w:type="spellEnd"/>
      <w:r w:rsidRPr="00C43B90">
        <w:rPr>
          <w:rFonts w:ascii="Arial" w:eastAsia="Calibri" w:hAnsi="Arial" w:cs="Arial"/>
          <w:szCs w:val="28"/>
        </w:rPr>
        <w:t>;</w:t>
      </w:r>
    </w:p>
    <w:p w:rsidR="00C43B90" w:rsidRPr="00C43B90" w:rsidRDefault="00C43B90" w:rsidP="00C43B90">
      <w:pPr>
        <w:numPr>
          <w:ilvl w:val="0"/>
          <w:numId w:val="17"/>
        </w:numPr>
        <w:spacing w:after="160" w:line="256" w:lineRule="auto"/>
        <w:contextualSpacing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</w:rPr>
        <w:t>Include any views or renderings that will enhance the presentation; and</w:t>
      </w:r>
    </w:p>
    <w:p w:rsidR="00C43B90" w:rsidRPr="00C43B90" w:rsidRDefault="00C43B90" w:rsidP="00C43B90">
      <w:pPr>
        <w:numPr>
          <w:ilvl w:val="0"/>
          <w:numId w:val="17"/>
        </w:numPr>
        <w:spacing w:after="160" w:line="256" w:lineRule="auto"/>
        <w:contextualSpacing/>
        <w:rPr>
          <w:rFonts w:ascii="Arial" w:eastAsia="Calibri" w:hAnsi="Arial" w:cs="Arial"/>
          <w:szCs w:val="28"/>
        </w:rPr>
      </w:pPr>
      <w:r w:rsidRPr="00C43B90">
        <w:rPr>
          <w:rFonts w:ascii="Arial" w:eastAsia="Calibri" w:hAnsi="Arial" w:cs="Arial"/>
          <w:szCs w:val="28"/>
        </w:rPr>
        <w:t>Maximum paper size is 24” x 36” or smaller mounted on a 24” x 36” sheet with no overlapping papers</w:t>
      </w:r>
    </w:p>
    <w:p w:rsidR="0019564F" w:rsidRPr="0058485B" w:rsidRDefault="0019564F" w:rsidP="0019564F">
      <w:pPr>
        <w:ind w:left="360"/>
        <w:rPr>
          <w:rFonts w:ascii="Arial" w:hAnsi="Arial" w:cs="Arial"/>
          <w:szCs w:val="24"/>
        </w:rPr>
      </w:pPr>
    </w:p>
    <w:p w:rsidR="002613A0" w:rsidRDefault="002613A0" w:rsidP="00E100FA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t>Optical Engineering</w:t>
      </w:r>
    </w:p>
    <w:p w:rsidR="00D03274" w:rsidRPr="00D03274" w:rsidRDefault="00D03274" w:rsidP="00D03274">
      <w:pPr>
        <w:rPr>
          <w:rFonts w:ascii="Arial" w:hAnsi="Arial"/>
        </w:rPr>
      </w:pPr>
      <w:r w:rsidRPr="00D03274">
        <w:rPr>
          <w:rFonts w:ascii="Arial" w:hAnsi="Arial"/>
        </w:rPr>
        <w:t>Design a security system</w:t>
      </w:r>
      <w:r>
        <w:rPr>
          <w:rFonts w:ascii="Arial" w:hAnsi="Arial"/>
        </w:rPr>
        <w:t>,</w:t>
      </w:r>
      <w:r w:rsidRPr="00D03274">
        <w:rPr>
          <w:rFonts w:ascii="Arial" w:hAnsi="Arial"/>
        </w:rPr>
        <w:t xml:space="preserve"> or device</w:t>
      </w:r>
      <w:r>
        <w:rPr>
          <w:rFonts w:ascii="Arial" w:hAnsi="Arial"/>
        </w:rPr>
        <w:t>,</w:t>
      </w:r>
      <w:r w:rsidRPr="00D03274">
        <w:rPr>
          <w:rFonts w:ascii="Arial" w:hAnsi="Arial"/>
        </w:rPr>
        <w:t xml:space="preserve"> that meets the needs of a high school student. The device should be easy to install and mobile, so that it can be used in more than one place.  </w:t>
      </w:r>
    </w:p>
    <w:p w:rsidR="00D03274" w:rsidRDefault="00D03274" w:rsidP="00D03274">
      <w:pPr>
        <w:rPr>
          <w:rFonts w:ascii="Arial" w:hAnsi="Arial"/>
        </w:rPr>
      </w:pPr>
      <w:r>
        <w:rPr>
          <w:rFonts w:ascii="Arial" w:hAnsi="Arial"/>
        </w:rPr>
        <w:t>Please note:</w:t>
      </w:r>
    </w:p>
    <w:p w:rsidR="00D03274" w:rsidRDefault="00D03274" w:rsidP="00D03274">
      <w:pPr>
        <w:rPr>
          <w:rFonts w:ascii="Arial" w:hAnsi="Arial"/>
        </w:rPr>
      </w:pPr>
      <w:r w:rsidRPr="00D03274">
        <w:rPr>
          <w:rFonts w:ascii="Arial" w:hAnsi="Arial"/>
        </w:rPr>
        <w:t xml:space="preserve">Edmond Optics will provide </w:t>
      </w:r>
      <w:r>
        <w:rPr>
          <w:rFonts w:ascii="Arial" w:hAnsi="Arial"/>
        </w:rPr>
        <w:t xml:space="preserve">each participating team with up to $50 of Optics for their entry.  Optics may be purchased from the clearance section of the Edmund Optics website: </w:t>
      </w:r>
      <w:hyperlink r:id="rId9" w:history="1">
        <w:r w:rsidRPr="00CB1D71">
          <w:rPr>
            <w:rStyle w:val="Hyperlink"/>
            <w:rFonts w:ascii="Arial" w:hAnsi="Arial"/>
          </w:rPr>
          <w:t>http://www.edmundoptics.com/clearance-products/optics/</w:t>
        </w:r>
      </w:hyperlink>
    </w:p>
    <w:p w:rsidR="00D03274" w:rsidRDefault="00D03274" w:rsidP="00D03274">
      <w:pPr>
        <w:rPr>
          <w:rFonts w:ascii="Arial" w:hAnsi="Arial"/>
        </w:rPr>
      </w:pPr>
    </w:p>
    <w:p w:rsidR="00D03274" w:rsidRPr="00D03274" w:rsidRDefault="00D03274" w:rsidP="00D03274">
      <w:pPr>
        <w:rPr>
          <w:rFonts w:ascii="Arial" w:hAnsi="Arial"/>
        </w:rPr>
      </w:pPr>
      <w:r>
        <w:rPr>
          <w:rFonts w:ascii="Arial" w:hAnsi="Arial"/>
        </w:rPr>
        <w:t>To order your optics, simply fill out the “Donation Request Form” found here:</w:t>
      </w:r>
    </w:p>
    <w:p w:rsidR="002613A0" w:rsidRPr="00D03274" w:rsidRDefault="00D03274" w:rsidP="002613A0">
      <w:pPr>
        <w:rPr>
          <w:rFonts w:ascii="Arial" w:eastAsia="Times New Roman" w:hAnsi="Arial" w:cs="Arial"/>
          <w:szCs w:val="27"/>
        </w:rPr>
      </w:pPr>
      <w:hyperlink r:id="rId10" w:history="1">
        <w:r w:rsidRPr="00CB1D71">
          <w:rPr>
            <w:rStyle w:val="Hyperlink"/>
            <w:rFonts w:ascii="Arial" w:eastAsia="Times New Roman" w:hAnsi="Arial" w:cs="Arial"/>
            <w:szCs w:val="27"/>
          </w:rPr>
          <w:t>http://www.edmundscientific.com/donation</w:t>
        </w:r>
      </w:hyperlink>
      <w:r>
        <w:rPr>
          <w:rFonts w:ascii="Arial" w:eastAsia="Times New Roman" w:hAnsi="Arial" w:cs="Arial"/>
          <w:szCs w:val="27"/>
        </w:rPr>
        <w:t xml:space="preserve"> </w:t>
      </w:r>
    </w:p>
    <w:p w:rsidR="002613A0" w:rsidRPr="00D03274" w:rsidRDefault="002613A0" w:rsidP="00E100FA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4"/>
        </w:rPr>
      </w:pPr>
      <w:bookmarkStart w:id="1" w:name="_GoBack"/>
      <w:bookmarkEnd w:id="1"/>
    </w:p>
    <w:p w:rsidR="00B4084B" w:rsidRDefault="00B4084B" w:rsidP="00E100FA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4"/>
        </w:rPr>
      </w:pPr>
      <w:r w:rsidRPr="00FC6B92">
        <w:rPr>
          <w:rFonts w:ascii="Arial" w:eastAsia="Times New Roman" w:hAnsi="Arial" w:cs="Arial"/>
          <w:b/>
          <w:sz w:val="28"/>
          <w:szCs w:val="24"/>
        </w:rPr>
        <w:t>System Control Technology</w:t>
      </w:r>
    </w:p>
    <w:p w:rsidR="00B36E64" w:rsidRPr="0058485B" w:rsidRDefault="00AF6CFC" w:rsidP="00AF6CFC">
      <w:pPr>
        <w:spacing w:after="160" w:line="259" w:lineRule="auto"/>
        <w:rPr>
          <w:rFonts w:ascii="Arial" w:eastAsia="Calibri" w:hAnsi="Arial" w:cs="Arial"/>
          <w:szCs w:val="24"/>
        </w:rPr>
      </w:pPr>
      <w:r w:rsidRPr="00AF6CFC">
        <w:rPr>
          <w:rFonts w:ascii="Arial" w:eastAsia="Calibri" w:hAnsi="Arial" w:cs="Arial"/>
          <w:szCs w:val="24"/>
        </w:rPr>
        <w:t xml:space="preserve">One of America’s largest home builders wants to encourage its potential buyers to purchase smart home options for their new homes. Design and construct a small model to display in the builder’s sales office. The model should show the potential buyers at least </w:t>
      </w:r>
      <w:r>
        <w:rPr>
          <w:rFonts w:ascii="Arial" w:eastAsia="Calibri" w:hAnsi="Arial" w:cs="Arial"/>
          <w:szCs w:val="24"/>
        </w:rPr>
        <w:t xml:space="preserve">four (4) </w:t>
      </w:r>
      <w:r w:rsidRPr="00AF6CFC">
        <w:rPr>
          <w:rFonts w:ascii="Arial" w:eastAsia="Calibri" w:hAnsi="Arial" w:cs="Arial"/>
          <w:szCs w:val="24"/>
        </w:rPr>
        <w:t>smart home features such as electronic door locks, thermostat controlled ceiling  fans, skylights that close when it rains, blinds that close when it gets dark, and security systems.</w:t>
      </w:r>
    </w:p>
    <w:sectPr w:rsidR="00B36E64" w:rsidRPr="0058485B" w:rsidSect="00E100FA">
      <w:footerReference w:type="default" r:id="rId11"/>
      <w:pgSz w:w="12240" w:h="15840"/>
      <w:pgMar w:top="1440" w:right="1296" w:bottom="1440" w:left="1296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74" w:rsidRDefault="00D03274" w:rsidP="00206879">
      <w:r>
        <w:separator/>
      </w:r>
    </w:p>
  </w:endnote>
  <w:endnote w:type="continuationSeparator" w:id="0">
    <w:p w:rsidR="00D03274" w:rsidRDefault="00D03274" w:rsidP="0020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310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274" w:rsidRDefault="00D03274" w:rsidP="00206879">
        <w:pPr>
          <w:pStyle w:val="Footer"/>
        </w:pPr>
        <w:r w:rsidRPr="00206879">
          <w:rPr>
            <w:i/>
            <w:sz w:val="20"/>
          </w:rPr>
          <w:t>201</w:t>
        </w:r>
        <w:r>
          <w:rPr>
            <w:i/>
            <w:sz w:val="20"/>
          </w:rPr>
          <w:t>7</w:t>
        </w:r>
        <w:r w:rsidRPr="00206879">
          <w:rPr>
            <w:i/>
            <w:sz w:val="20"/>
          </w:rPr>
          <w:t xml:space="preserve"> NJ TSA </w:t>
        </w:r>
        <w:r>
          <w:rPr>
            <w:i/>
            <w:sz w:val="20"/>
          </w:rPr>
          <w:t xml:space="preserve">High School </w:t>
        </w:r>
        <w:r w:rsidRPr="00206879">
          <w:rPr>
            <w:i/>
            <w:sz w:val="20"/>
          </w:rPr>
          <w:t>Design Problems</w:t>
        </w:r>
        <w:r>
          <w:rPr>
            <w:i/>
            <w:sz w:val="20"/>
          </w:rPr>
          <w:tab/>
        </w:r>
        <w:fldSimple w:instr=" PAGE   \* MERGEFORMAT ">
          <w:r w:rsidR="003532F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74" w:rsidRDefault="00D03274" w:rsidP="00206879">
      <w:r>
        <w:separator/>
      </w:r>
    </w:p>
  </w:footnote>
  <w:footnote w:type="continuationSeparator" w:id="0">
    <w:p w:rsidR="00D03274" w:rsidRDefault="00D03274" w:rsidP="0020687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E74"/>
    <w:multiLevelType w:val="hybridMultilevel"/>
    <w:tmpl w:val="573E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0BB9"/>
    <w:multiLevelType w:val="hybridMultilevel"/>
    <w:tmpl w:val="B79C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718"/>
    <w:multiLevelType w:val="hybridMultilevel"/>
    <w:tmpl w:val="9E32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D7637"/>
    <w:multiLevelType w:val="hybridMultilevel"/>
    <w:tmpl w:val="CD40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1C71"/>
    <w:multiLevelType w:val="hybridMultilevel"/>
    <w:tmpl w:val="AD4E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418DD"/>
    <w:multiLevelType w:val="hybridMultilevel"/>
    <w:tmpl w:val="0B16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86FF6"/>
    <w:multiLevelType w:val="hybridMultilevel"/>
    <w:tmpl w:val="DAC2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C0394"/>
    <w:multiLevelType w:val="hybridMultilevel"/>
    <w:tmpl w:val="64B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509C5"/>
    <w:multiLevelType w:val="hybridMultilevel"/>
    <w:tmpl w:val="0436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D0534"/>
    <w:multiLevelType w:val="hybridMultilevel"/>
    <w:tmpl w:val="8A2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36380"/>
    <w:multiLevelType w:val="hybridMultilevel"/>
    <w:tmpl w:val="D660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A0B7F"/>
    <w:multiLevelType w:val="hybridMultilevel"/>
    <w:tmpl w:val="7FE0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41F3D"/>
    <w:multiLevelType w:val="hybridMultilevel"/>
    <w:tmpl w:val="325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613F2"/>
    <w:multiLevelType w:val="multilevel"/>
    <w:tmpl w:val="C3A8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7A6035"/>
    <w:multiLevelType w:val="hybridMultilevel"/>
    <w:tmpl w:val="4CE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80772"/>
    <w:multiLevelType w:val="hybridMultilevel"/>
    <w:tmpl w:val="A8E6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22726"/>
    <w:multiLevelType w:val="hybridMultilevel"/>
    <w:tmpl w:val="31BC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16"/>
  </w:num>
  <w:num w:numId="13">
    <w:abstractNumId w:val="10"/>
  </w:num>
  <w:num w:numId="14">
    <w:abstractNumId w:val="3"/>
  </w:num>
  <w:num w:numId="15">
    <w:abstractNumId w:val="8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C4E21"/>
    <w:rsid w:val="000040F0"/>
    <w:rsid w:val="00013844"/>
    <w:rsid w:val="00046F7C"/>
    <w:rsid w:val="0006127F"/>
    <w:rsid w:val="000839E8"/>
    <w:rsid w:val="000D7C13"/>
    <w:rsid w:val="00120E13"/>
    <w:rsid w:val="00156715"/>
    <w:rsid w:val="0019564F"/>
    <w:rsid w:val="001A5B04"/>
    <w:rsid w:val="001C72A2"/>
    <w:rsid w:val="001F6C6D"/>
    <w:rsid w:val="00206879"/>
    <w:rsid w:val="002613A0"/>
    <w:rsid w:val="002D45A0"/>
    <w:rsid w:val="002D51AD"/>
    <w:rsid w:val="003532FD"/>
    <w:rsid w:val="00396F26"/>
    <w:rsid w:val="003A0960"/>
    <w:rsid w:val="0040110C"/>
    <w:rsid w:val="004360F4"/>
    <w:rsid w:val="00455ABD"/>
    <w:rsid w:val="004725F6"/>
    <w:rsid w:val="00487AE7"/>
    <w:rsid w:val="004E0182"/>
    <w:rsid w:val="00526029"/>
    <w:rsid w:val="0058485B"/>
    <w:rsid w:val="006047F0"/>
    <w:rsid w:val="00607E42"/>
    <w:rsid w:val="006F1FD0"/>
    <w:rsid w:val="006F3085"/>
    <w:rsid w:val="00712126"/>
    <w:rsid w:val="007A2095"/>
    <w:rsid w:val="007E44F0"/>
    <w:rsid w:val="008203FC"/>
    <w:rsid w:val="00840FCD"/>
    <w:rsid w:val="00841EF5"/>
    <w:rsid w:val="00875952"/>
    <w:rsid w:val="009B2016"/>
    <w:rsid w:val="009E414D"/>
    <w:rsid w:val="00AC4E21"/>
    <w:rsid w:val="00AF6CFC"/>
    <w:rsid w:val="00B03331"/>
    <w:rsid w:val="00B36E64"/>
    <w:rsid w:val="00B4084B"/>
    <w:rsid w:val="00B46FC5"/>
    <w:rsid w:val="00B649E4"/>
    <w:rsid w:val="00B75A63"/>
    <w:rsid w:val="00BB65DE"/>
    <w:rsid w:val="00BC6CF5"/>
    <w:rsid w:val="00C43B90"/>
    <w:rsid w:val="00C863E6"/>
    <w:rsid w:val="00C929F9"/>
    <w:rsid w:val="00CC4969"/>
    <w:rsid w:val="00D03274"/>
    <w:rsid w:val="00D174DA"/>
    <w:rsid w:val="00D71699"/>
    <w:rsid w:val="00DB0468"/>
    <w:rsid w:val="00DF3B6B"/>
    <w:rsid w:val="00E053AD"/>
    <w:rsid w:val="00E100FA"/>
    <w:rsid w:val="00E17533"/>
    <w:rsid w:val="00E54063"/>
    <w:rsid w:val="00E64ECA"/>
    <w:rsid w:val="00E851F2"/>
    <w:rsid w:val="00F13A45"/>
    <w:rsid w:val="00F255D3"/>
    <w:rsid w:val="00F75EBC"/>
    <w:rsid w:val="00FC6B92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21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C4E21"/>
    <w:pPr>
      <w:keepNext/>
      <w:outlineLvl w:val="0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C4E21"/>
    <w:rPr>
      <w:rFonts w:ascii="Times" w:eastAsia="Times" w:hAnsi="Times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79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879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79"/>
    <w:rPr>
      <w:rFonts w:ascii="Times" w:eastAsia="Times" w:hAnsi="Times" w:cs="Times New Roman"/>
      <w:szCs w:val="20"/>
    </w:rPr>
  </w:style>
  <w:style w:type="character" w:customStyle="1" w:styleId="apple-converted-space">
    <w:name w:val="apple-converted-space"/>
    <w:basedOn w:val="DefaultParagraphFont"/>
    <w:rsid w:val="00CC4969"/>
  </w:style>
  <w:style w:type="paragraph" w:styleId="ListParagraph">
    <w:name w:val="List Paragraph"/>
    <w:basedOn w:val="Normal"/>
    <w:uiPriority w:val="34"/>
    <w:qFormat/>
    <w:rsid w:val="002D5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F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8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21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C4E2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E21"/>
    <w:rPr>
      <w:rFonts w:ascii="Times" w:eastAsia="Times" w:hAnsi="Times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79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879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79"/>
    <w:rPr>
      <w:rFonts w:ascii="Times" w:eastAsia="Times" w:hAnsi="Times" w:cs="Times New Roman"/>
      <w:szCs w:val="20"/>
    </w:rPr>
  </w:style>
  <w:style w:type="character" w:customStyle="1" w:styleId="apple-converted-space">
    <w:name w:val="apple-converted-space"/>
    <w:basedOn w:val="DefaultParagraphFont"/>
    <w:rsid w:val="00CC4969"/>
  </w:style>
  <w:style w:type="paragraph" w:styleId="ListParagraph">
    <w:name w:val="List Paragraph"/>
    <w:basedOn w:val="Normal"/>
    <w:uiPriority w:val="34"/>
    <w:qFormat/>
    <w:rsid w:val="002D5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F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8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dmundoptics.com/clearance-products/optics/" TargetMode="External"/><Relationship Id="rId10" Type="http://schemas.openxmlformats.org/officeDocument/2006/relationships/hyperlink" Target="http://www.edmundscientific.com/do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3618-BE8A-9A41-8263-7A3FF36A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692</Words>
  <Characters>3945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 Center</dc:creator>
  <cp:lastModifiedBy>TCNJ IT</cp:lastModifiedBy>
  <cp:revision>6</cp:revision>
  <cp:lastPrinted>2013-01-17T16:16:00Z</cp:lastPrinted>
  <dcterms:created xsi:type="dcterms:W3CDTF">2017-01-12T17:54:00Z</dcterms:created>
  <dcterms:modified xsi:type="dcterms:W3CDTF">2017-01-16T19:55:00Z</dcterms:modified>
</cp:coreProperties>
</file>